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706FA2" w14:textId="3166DD89"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C55A12">
        <w:rPr>
          <w:bCs/>
          <w:noProof w:val="0"/>
          <w:sz w:val="24"/>
          <w:szCs w:val="24"/>
        </w:rPr>
        <w:t>3</w:t>
      </w:r>
      <w:r w:rsidR="003A7267">
        <w:rPr>
          <w:bCs/>
          <w:noProof w:val="0"/>
          <w:sz w:val="24"/>
          <w:szCs w:val="24"/>
        </w:rPr>
        <w:t>bis</w:t>
      </w:r>
      <w:r w:rsidR="00244A05">
        <w:rPr>
          <w:bCs/>
          <w:noProof w:val="0"/>
          <w:sz w:val="24"/>
          <w:szCs w:val="24"/>
        </w:rPr>
        <w:t xml:space="preserve">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w:t>
      </w:r>
      <w:r w:rsidR="00C55A12">
        <w:rPr>
          <w:bCs/>
          <w:noProof w:val="0"/>
          <w:sz w:val="24"/>
          <w:szCs w:val="24"/>
        </w:rPr>
        <w:t>10</w:t>
      </w:r>
      <w:r w:rsidR="00FC6FCA">
        <w:rPr>
          <w:bCs/>
          <w:noProof w:val="0"/>
          <w:sz w:val="24"/>
          <w:szCs w:val="24"/>
        </w:rPr>
        <w:t>3498</w:t>
      </w:r>
    </w:p>
    <w:p w14:paraId="11776FA6" w14:textId="3C3DE262" w:rsidR="00A209D6" w:rsidRPr="00465587" w:rsidRDefault="009928A9" w:rsidP="00A209D6">
      <w:pPr>
        <w:pStyle w:val="Header"/>
        <w:tabs>
          <w:tab w:val="right" w:pos="9639"/>
        </w:tabs>
        <w:rPr>
          <w:rFonts w:eastAsia="SimSun"/>
          <w:bCs/>
          <w:sz w:val="24"/>
          <w:szCs w:val="24"/>
          <w:lang w:eastAsia="zh-CN"/>
        </w:rPr>
      </w:pPr>
      <w:r>
        <w:rPr>
          <w:rFonts w:eastAsia="SimSun"/>
          <w:bCs/>
          <w:sz w:val="24"/>
          <w:szCs w:val="24"/>
          <w:lang w:eastAsia="zh-CN"/>
        </w:rPr>
        <w:t>Elbonia</w:t>
      </w:r>
      <w:r w:rsidR="006574C0" w:rsidRPr="006574C0">
        <w:rPr>
          <w:rFonts w:eastAsia="SimSun"/>
          <w:bCs/>
          <w:sz w:val="24"/>
          <w:szCs w:val="24"/>
          <w:lang w:eastAsia="zh-CN"/>
        </w:rPr>
        <w:t xml:space="preserve">, </w:t>
      </w:r>
      <w:r w:rsidR="003A7267">
        <w:rPr>
          <w:rFonts w:eastAsia="SimSun"/>
          <w:bCs/>
          <w:sz w:val="24"/>
          <w:szCs w:val="24"/>
          <w:lang w:eastAsia="zh-CN"/>
        </w:rPr>
        <w:t>1</w:t>
      </w:r>
      <w:r w:rsidR="00FE106D" w:rsidRPr="00FE106D">
        <w:rPr>
          <w:rFonts w:eastAsia="SimSun"/>
          <w:bCs/>
          <w:sz w:val="24"/>
          <w:szCs w:val="24"/>
          <w:lang w:eastAsia="zh-CN"/>
        </w:rPr>
        <w:t xml:space="preserve">2 – </w:t>
      </w:r>
      <w:r w:rsidR="003A7267">
        <w:rPr>
          <w:rFonts w:eastAsia="SimSun"/>
          <w:bCs/>
          <w:sz w:val="24"/>
          <w:szCs w:val="24"/>
          <w:lang w:eastAsia="zh-CN"/>
        </w:rPr>
        <w:t>20</w:t>
      </w:r>
      <w:r w:rsidR="00FE106D" w:rsidRPr="00FE106D">
        <w:rPr>
          <w:rFonts w:eastAsia="SimSun"/>
          <w:bCs/>
          <w:sz w:val="24"/>
          <w:szCs w:val="24"/>
          <w:lang w:eastAsia="zh-CN"/>
        </w:rPr>
        <w:t xml:space="preserve"> </w:t>
      </w:r>
      <w:r w:rsidR="003A7267">
        <w:rPr>
          <w:rFonts w:eastAsia="SimSun"/>
          <w:bCs/>
          <w:sz w:val="24"/>
          <w:szCs w:val="24"/>
          <w:lang w:eastAsia="zh-CN"/>
        </w:rPr>
        <w:t>April</w:t>
      </w:r>
      <w:r w:rsidR="00FE106D" w:rsidRPr="00FE106D">
        <w:rPr>
          <w:rFonts w:eastAsia="SimSun"/>
          <w:bCs/>
          <w:sz w:val="24"/>
          <w:szCs w:val="24"/>
          <w:lang w:eastAsia="zh-CN"/>
        </w:rPr>
        <w:t xml:space="preserve"> 2021</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04D3FFAC" w:rsidR="00A209D6" w:rsidRPr="00993B6E" w:rsidRDefault="00A209D6" w:rsidP="00A209D6">
      <w:pPr>
        <w:pStyle w:val="CRCoverPage"/>
        <w:tabs>
          <w:tab w:val="left" w:pos="1985"/>
        </w:tabs>
        <w:rPr>
          <w:rFonts w:cs="Arial"/>
          <w:b/>
          <w:bCs/>
          <w:sz w:val="24"/>
          <w:lang w:val="en-US" w:eastAsia="ja-JP"/>
        </w:rPr>
      </w:pPr>
      <w:r w:rsidRPr="00B266B0">
        <w:rPr>
          <w:rFonts w:cs="Arial"/>
          <w:b/>
          <w:bCs/>
          <w:sz w:val="24"/>
        </w:rPr>
        <w:t>Agenda item:</w:t>
      </w:r>
      <w:r>
        <w:rPr>
          <w:rFonts w:cs="Arial"/>
          <w:b/>
          <w:bCs/>
          <w:sz w:val="24"/>
        </w:rPr>
        <w:tab/>
      </w:r>
      <w:r w:rsidR="006D0D9B" w:rsidRPr="006D0D9B">
        <w:rPr>
          <w:rFonts w:cs="Arial"/>
          <w:b/>
          <w:bCs/>
          <w:sz w:val="24"/>
          <w:lang w:eastAsia="ja-JP"/>
        </w:rPr>
        <w:t>8</w:t>
      </w:r>
      <w:r w:rsidRPr="006D0D9B">
        <w:rPr>
          <w:rFonts w:cs="Arial"/>
          <w:b/>
          <w:bCs/>
          <w:sz w:val="24"/>
          <w:lang w:eastAsia="ja-JP"/>
        </w:rPr>
        <w:t>.</w:t>
      </w:r>
      <w:r w:rsidR="006D0D9B" w:rsidRPr="006D0D9B">
        <w:rPr>
          <w:rFonts w:cs="Arial"/>
          <w:b/>
          <w:bCs/>
          <w:sz w:val="24"/>
          <w:lang w:eastAsia="ja-JP"/>
        </w:rPr>
        <w:t>7</w:t>
      </w:r>
      <w:r w:rsidRPr="006D0D9B">
        <w:rPr>
          <w:rFonts w:cs="Arial"/>
          <w:b/>
          <w:bCs/>
          <w:sz w:val="24"/>
          <w:lang w:eastAsia="ja-JP"/>
        </w:rPr>
        <w:t>.</w:t>
      </w:r>
      <w:r w:rsidR="00FC6FCA" w:rsidRPr="00993B6E">
        <w:rPr>
          <w:rFonts w:cs="Arial"/>
          <w:b/>
          <w:bCs/>
          <w:sz w:val="24"/>
          <w:lang w:val="en-US" w:eastAsia="ja-JP"/>
        </w:rPr>
        <w:t>2</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0B5306C3" w:rsidR="00A209D6" w:rsidRPr="00A3252A" w:rsidRDefault="00A209D6" w:rsidP="00A209D6">
      <w:pPr>
        <w:ind w:left="1985" w:hanging="1985"/>
        <w:rPr>
          <w:rFonts w:ascii="Arial" w:hAnsi="Arial" w:cs="Arial"/>
          <w:b/>
          <w:bCs/>
          <w:sz w:val="24"/>
          <w:lang w:val="en-US"/>
        </w:rPr>
      </w:pPr>
      <w:r w:rsidRPr="00B266B0">
        <w:rPr>
          <w:rFonts w:ascii="Arial" w:hAnsi="Arial" w:cs="Arial"/>
          <w:b/>
          <w:bCs/>
          <w:sz w:val="24"/>
        </w:rPr>
        <w:t>Title:</w:t>
      </w:r>
      <w:r w:rsidRPr="00B266B0">
        <w:rPr>
          <w:rFonts w:ascii="Arial" w:hAnsi="Arial" w:cs="Arial"/>
          <w:b/>
          <w:bCs/>
          <w:sz w:val="24"/>
        </w:rPr>
        <w:tab/>
      </w:r>
      <w:r w:rsidR="003A7267">
        <w:rPr>
          <w:rFonts w:ascii="Arial" w:hAnsi="Arial" w:cs="Arial"/>
          <w:b/>
          <w:bCs/>
          <w:sz w:val="24"/>
        </w:rPr>
        <w:t xml:space="preserve">Restricted </w:t>
      </w:r>
      <w:proofErr w:type="spellStart"/>
      <w:r w:rsidR="00A3252A" w:rsidRPr="00A3252A">
        <w:rPr>
          <w:rFonts w:ascii="Arial" w:hAnsi="Arial" w:cs="Arial"/>
          <w:b/>
          <w:bCs/>
          <w:sz w:val="24"/>
          <w:lang w:val="en-US"/>
        </w:rPr>
        <w:t>S</w:t>
      </w:r>
      <w:r w:rsidR="00C2487D">
        <w:rPr>
          <w:rFonts w:ascii="Arial" w:hAnsi="Arial" w:cs="Arial"/>
          <w:b/>
          <w:bCs/>
          <w:sz w:val="24"/>
          <w:lang w:val="en-US"/>
        </w:rPr>
        <w:t>idelink</w:t>
      </w:r>
      <w:proofErr w:type="spellEnd"/>
      <w:r w:rsidR="00C2487D">
        <w:rPr>
          <w:rFonts w:ascii="Arial" w:hAnsi="Arial" w:cs="Arial"/>
          <w:b/>
          <w:bCs/>
          <w:sz w:val="24"/>
          <w:lang w:val="en-US"/>
        </w:rPr>
        <w:t xml:space="preserve"> </w:t>
      </w:r>
      <w:r w:rsidR="00A3252A" w:rsidRPr="00A3252A">
        <w:rPr>
          <w:rFonts w:ascii="Arial" w:hAnsi="Arial" w:cs="Arial"/>
          <w:b/>
          <w:bCs/>
          <w:sz w:val="24"/>
          <w:lang w:val="en-US"/>
        </w:rPr>
        <w:t>R</w:t>
      </w:r>
      <w:r w:rsidR="003A7267">
        <w:rPr>
          <w:rFonts w:ascii="Arial" w:hAnsi="Arial" w:cs="Arial"/>
          <w:b/>
          <w:bCs/>
          <w:sz w:val="24"/>
        </w:rPr>
        <w:t xml:space="preserve">elay </w:t>
      </w:r>
      <w:r w:rsidR="00A3252A" w:rsidRPr="00A3252A">
        <w:rPr>
          <w:rFonts w:ascii="Arial" w:hAnsi="Arial" w:cs="Arial"/>
          <w:b/>
          <w:bCs/>
          <w:sz w:val="24"/>
          <w:lang w:val="en-US"/>
        </w:rPr>
        <w:t>D</w:t>
      </w:r>
      <w:r w:rsidR="003A7267">
        <w:rPr>
          <w:rFonts w:ascii="Arial" w:hAnsi="Arial" w:cs="Arial"/>
          <w:b/>
          <w:bCs/>
          <w:sz w:val="24"/>
        </w:rPr>
        <w:t xml:space="preserve">iscovery </w:t>
      </w:r>
      <w:r w:rsidR="00463822" w:rsidRPr="00463822">
        <w:rPr>
          <w:rFonts w:ascii="Arial" w:hAnsi="Arial" w:cs="Arial"/>
          <w:b/>
          <w:bCs/>
          <w:sz w:val="24"/>
          <w:lang w:val="en-US"/>
        </w:rPr>
        <w:t>W</w:t>
      </w:r>
      <w:proofErr w:type="spellStart"/>
      <w:r w:rsidR="003A7267">
        <w:rPr>
          <w:rFonts w:ascii="Arial" w:hAnsi="Arial" w:cs="Arial"/>
          <w:b/>
          <w:bCs/>
          <w:sz w:val="24"/>
        </w:rPr>
        <w:t>ithin</w:t>
      </w:r>
      <w:proofErr w:type="spellEnd"/>
      <w:r w:rsidR="00A3252A" w:rsidRPr="00A3252A">
        <w:rPr>
          <w:rFonts w:ascii="Arial" w:hAnsi="Arial" w:cs="Arial"/>
          <w:b/>
          <w:bCs/>
          <w:sz w:val="24"/>
          <w:lang w:val="en-US"/>
        </w:rPr>
        <w:t xml:space="preserve"> </w:t>
      </w:r>
      <w:r w:rsidR="003A7267">
        <w:rPr>
          <w:rFonts w:ascii="Arial" w:hAnsi="Arial" w:cs="Arial"/>
          <w:b/>
          <w:bCs/>
          <w:sz w:val="24"/>
        </w:rPr>
        <w:t>S</w:t>
      </w:r>
      <w:proofErr w:type="spellStart"/>
      <w:r w:rsidR="00C2487D" w:rsidRPr="00573BAE">
        <w:rPr>
          <w:rFonts w:ascii="Arial" w:hAnsi="Arial" w:cs="Arial"/>
          <w:b/>
          <w:bCs/>
          <w:sz w:val="24"/>
          <w:lang w:val="en-US"/>
        </w:rPr>
        <w:t>idelink</w:t>
      </w:r>
      <w:proofErr w:type="spellEnd"/>
      <w:r w:rsidR="00C2487D" w:rsidRPr="00573BAE">
        <w:rPr>
          <w:rFonts w:ascii="Arial" w:hAnsi="Arial" w:cs="Arial"/>
          <w:b/>
          <w:bCs/>
          <w:sz w:val="24"/>
          <w:lang w:val="en-US"/>
        </w:rPr>
        <w:t xml:space="preserve"> </w:t>
      </w:r>
      <w:r w:rsidR="00463822" w:rsidRPr="00722C7C">
        <w:rPr>
          <w:rFonts w:ascii="Arial" w:hAnsi="Arial" w:cs="Arial"/>
          <w:b/>
          <w:bCs/>
          <w:sz w:val="24"/>
          <w:lang w:val="en-US"/>
        </w:rPr>
        <w:t>G</w:t>
      </w:r>
      <w:r w:rsidR="003A7267">
        <w:rPr>
          <w:rFonts w:ascii="Arial" w:hAnsi="Arial" w:cs="Arial"/>
          <w:b/>
          <w:bCs/>
          <w:sz w:val="24"/>
        </w:rPr>
        <w:t>roup</w:t>
      </w:r>
      <w:r w:rsidR="00A3252A" w:rsidRPr="00A3252A">
        <w:rPr>
          <w:rFonts w:ascii="Arial" w:hAnsi="Arial" w:cs="Arial"/>
          <w:b/>
          <w:bCs/>
          <w:sz w:val="24"/>
          <w:lang w:val="en-US"/>
        </w:rPr>
        <w:t>cast</w:t>
      </w:r>
    </w:p>
    <w:p w14:paraId="1F147C23" w14:textId="0D37CB6F" w:rsidR="00A209D6" w:rsidRPr="006D0D9B"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6D0D9B" w:rsidRPr="006D0D9B">
        <w:rPr>
          <w:rFonts w:ascii="Arial" w:hAnsi="Arial" w:cs="Arial"/>
          <w:b/>
          <w:bCs/>
          <w:sz w:val="24"/>
        </w:rPr>
        <w:t>FS_NR_SL_relay</w:t>
      </w:r>
      <w:proofErr w:type="spellEnd"/>
      <w:r w:rsidRPr="006D0D9B">
        <w:rPr>
          <w:rFonts w:ascii="Arial" w:hAnsi="Arial" w:cs="Arial"/>
          <w:b/>
          <w:bCs/>
          <w:sz w:val="24"/>
        </w:rPr>
        <w:t xml:space="preserve">- Release </w:t>
      </w:r>
      <w:r w:rsidR="006D0D9B" w:rsidRPr="006D0D9B">
        <w:rPr>
          <w:rFonts w:ascii="Arial" w:hAnsi="Arial" w:cs="Arial"/>
          <w:b/>
          <w:bCs/>
          <w:sz w:val="24"/>
        </w:rPr>
        <w:t>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17627FC6" w14:textId="2D9FA175" w:rsidR="003425E2" w:rsidRDefault="0030384F" w:rsidP="00A209D6">
      <w:r>
        <w:t>This contribution discusses support for</w:t>
      </w:r>
      <w:r w:rsidR="007F2E16">
        <w:t xml:space="preserve"> a restricted</w:t>
      </w:r>
      <w:r>
        <w:t xml:space="preserve"> </w:t>
      </w:r>
      <w:r w:rsidR="007F2E16">
        <w:t>relay discovery within a SL group</w:t>
      </w:r>
      <w:r w:rsidR="00D269F9">
        <w:t>cast</w:t>
      </w:r>
      <w:r>
        <w:t>.</w:t>
      </w:r>
    </w:p>
    <w:p w14:paraId="31EC6E66" w14:textId="4D1A65EE" w:rsidR="007F2E08" w:rsidRDefault="003425E2" w:rsidP="00A209D6">
      <w:r>
        <w:t xml:space="preserve">In </w:t>
      </w:r>
      <w:hyperlink r:id="rId12" w:history="1">
        <w:r w:rsidRPr="00993B6E">
          <w:rPr>
            <w:rStyle w:val="Hyperlink"/>
          </w:rPr>
          <w:t>R2-2010883</w:t>
        </w:r>
      </w:hyperlink>
      <w:r>
        <w:t xml:space="preserve">, RAN2 replies to </w:t>
      </w:r>
      <w:hyperlink r:id="rId13" w:history="1">
        <w:r w:rsidRPr="00CD06AC">
          <w:rPr>
            <w:rStyle w:val="Hyperlink"/>
          </w:rPr>
          <w:t>S2-2006587</w:t>
        </w:r>
      </w:hyperlink>
      <w:r>
        <w:t xml:space="preserve"> LS from SA2 on relay discovery as follows.</w:t>
      </w:r>
      <w:r w:rsidR="0030384F">
        <w:t xml:space="preserve"> </w:t>
      </w:r>
    </w:p>
    <w:p w14:paraId="0E9ED225" w14:textId="77777777" w:rsidR="003425E2" w:rsidRPr="003425E2" w:rsidRDefault="003425E2" w:rsidP="003425E2">
      <w:pPr>
        <w:spacing w:before="240"/>
        <w:rPr>
          <w:i/>
          <w:lang w:eastAsia="zh-CN"/>
        </w:rPr>
      </w:pPr>
      <w:r w:rsidRPr="003425E2">
        <w:rPr>
          <w:i/>
          <w:lang w:eastAsia="zh-CN"/>
        </w:rPr>
        <w:t>SA2 assumes Direct Discovery message will be transmitted in PC5 communication channel, RAN2 is kindly asked to confirm this assumption.</w:t>
      </w:r>
    </w:p>
    <w:p w14:paraId="7DF081F2" w14:textId="77777777" w:rsidR="003425E2" w:rsidRPr="003425E2" w:rsidRDefault="003425E2" w:rsidP="003425E2">
      <w:pPr>
        <w:spacing w:before="240"/>
        <w:rPr>
          <w:lang w:eastAsia="zh-CN"/>
        </w:rPr>
      </w:pPr>
      <w:r w:rsidRPr="003425E2">
        <w:rPr>
          <w:b/>
          <w:lang w:eastAsia="zh-CN"/>
        </w:rPr>
        <w:t>Answer</w:t>
      </w:r>
      <w:r w:rsidRPr="003425E2">
        <w:rPr>
          <w:lang w:eastAsia="zh-CN"/>
        </w:rPr>
        <w:t>: RAN2 confirm this assumption.</w:t>
      </w:r>
    </w:p>
    <w:p w14:paraId="0EB61D13" w14:textId="77777777" w:rsidR="003425E2" w:rsidRPr="003425E2" w:rsidRDefault="003425E2" w:rsidP="003425E2">
      <w:pPr>
        <w:spacing w:before="240"/>
        <w:rPr>
          <w:i/>
          <w:lang w:eastAsia="zh-CN"/>
        </w:rPr>
      </w:pPr>
      <w:r w:rsidRPr="003425E2">
        <w:rPr>
          <w:i/>
          <w:lang w:eastAsia="zh-CN"/>
        </w:rPr>
        <w:t>SA2 has agreed “Destination L2 ID, Source L2 ID; Discovery Group ID” will be included in discovery messages, RAN2 is kindly ask whether they can be included in an AS layer, e.g. in MAC header.</w:t>
      </w:r>
    </w:p>
    <w:p w14:paraId="7B8614A0" w14:textId="77777777" w:rsidR="003425E2" w:rsidRPr="003425E2" w:rsidRDefault="003425E2" w:rsidP="003425E2">
      <w:pPr>
        <w:spacing w:before="240"/>
        <w:ind w:left="849" w:hangingChars="423" w:hanging="849"/>
        <w:rPr>
          <w:lang w:eastAsia="zh-CN"/>
        </w:rPr>
      </w:pPr>
      <w:r w:rsidRPr="003425E2">
        <w:rPr>
          <w:b/>
          <w:lang w:eastAsia="zh-CN"/>
        </w:rPr>
        <w:t>Answer</w:t>
      </w:r>
      <w:r w:rsidRPr="003425E2">
        <w:rPr>
          <w:lang w:eastAsia="zh-CN"/>
        </w:rPr>
        <w:t>: RAN2 assumes Rel-16 MAC PDU format is reused to carry discovery message, i.e., source L2 ID and destination L2 ID are carried jointly by SCI at PHY layer and MAC header at MAC layer</w:t>
      </w:r>
    </w:p>
    <w:p w14:paraId="61D23D34" w14:textId="77777777" w:rsidR="003425E2" w:rsidRPr="003425E2" w:rsidRDefault="003425E2" w:rsidP="003425E2">
      <w:pPr>
        <w:spacing w:beforeLines="50" w:before="120"/>
        <w:ind w:firstLineChars="425" w:firstLine="850"/>
        <w:rPr>
          <w:lang w:eastAsia="zh-CN"/>
        </w:rPr>
      </w:pPr>
      <w:r w:rsidRPr="003425E2">
        <w:rPr>
          <w:lang w:eastAsia="zh-CN"/>
        </w:rPr>
        <w:t>-</w:t>
      </w:r>
      <w:r w:rsidRPr="003425E2">
        <w:rPr>
          <w:lang w:eastAsia="zh-CN"/>
        </w:rPr>
        <w:tab/>
        <w:t xml:space="preserve">8 bit in SCI and 16 </w:t>
      </w:r>
      <w:proofErr w:type="gramStart"/>
      <w:r w:rsidRPr="003425E2">
        <w:rPr>
          <w:lang w:eastAsia="zh-CN"/>
        </w:rPr>
        <w:t>bit</w:t>
      </w:r>
      <w:proofErr w:type="gramEnd"/>
      <w:r w:rsidRPr="003425E2">
        <w:rPr>
          <w:lang w:eastAsia="zh-CN"/>
        </w:rPr>
        <w:t xml:space="preserve"> in MAC header, for source L2 ID</w:t>
      </w:r>
    </w:p>
    <w:p w14:paraId="5982D020" w14:textId="77777777" w:rsidR="003425E2" w:rsidRPr="003425E2" w:rsidRDefault="003425E2" w:rsidP="003425E2">
      <w:pPr>
        <w:ind w:firstLineChars="425" w:firstLine="850"/>
        <w:rPr>
          <w:lang w:eastAsia="zh-CN"/>
        </w:rPr>
      </w:pPr>
      <w:r w:rsidRPr="003425E2">
        <w:rPr>
          <w:lang w:eastAsia="zh-CN"/>
        </w:rPr>
        <w:t>-</w:t>
      </w:r>
      <w:r w:rsidRPr="003425E2">
        <w:rPr>
          <w:lang w:eastAsia="zh-CN"/>
        </w:rPr>
        <w:tab/>
        <w:t xml:space="preserve">16 bit in SCI and 8 </w:t>
      </w:r>
      <w:proofErr w:type="gramStart"/>
      <w:r w:rsidRPr="003425E2">
        <w:rPr>
          <w:lang w:eastAsia="zh-CN"/>
        </w:rPr>
        <w:t>bit</w:t>
      </w:r>
      <w:proofErr w:type="gramEnd"/>
      <w:r w:rsidRPr="003425E2">
        <w:rPr>
          <w:lang w:eastAsia="zh-CN"/>
        </w:rPr>
        <w:t xml:space="preserve"> for MAC header, for destination L2 ID</w:t>
      </w:r>
    </w:p>
    <w:p w14:paraId="1984A6C3" w14:textId="5CC936F3" w:rsidR="003425E2" w:rsidRPr="003425E2" w:rsidRDefault="003425E2" w:rsidP="003425E2">
      <w:pPr>
        <w:spacing w:beforeLines="50" w:before="120"/>
        <w:ind w:firstLineChars="425" w:firstLine="850"/>
      </w:pPr>
      <w:r w:rsidRPr="003425E2">
        <w:rPr>
          <w:lang w:eastAsia="zh-CN"/>
        </w:rPr>
        <w:t>In Rel-16, Group ID is reflected as the destination L2 ID for Group-cast.</w:t>
      </w:r>
    </w:p>
    <w:p w14:paraId="4F547731" w14:textId="5C9C3068" w:rsidR="00A209D6" w:rsidRDefault="00A209D6" w:rsidP="00B7538C">
      <w:pPr>
        <w:pStyle w:val="Heading1"/>
      </w:pPr>
      <w:r w:rsidRPr="006E13D1">
        <w:t>2</w:t>
      </w:r>
      <w:r w:rsidRPr="006E13D1">
        <w:tab/>
      </w:r>
      <w:r w:rsidR="006628D1">
        <w:t>Discussion</w:t>
      </w:r>
    </w:p>
    <w:p w14:paraId="0EA33537" w14:textId="422EE906" w:rsidR="00904625" w:rsidRDefault="003425E2" w:rsidP="003425E2">
      <w:r>
        <w:t xml:space="preserve">In many use cases, </w:t>
      </w:r>
      <w:r w:rsidR="001347F4">
        <w:t xml:space="preserve">possible use of </w:t>
      </w:r>
      <w:r>
        <w:t xml:space="preserve">SL-based </w:t>
      </w:r>
      <w:r w:rsidR="001347F4">
        <w:t>relay may be limited to UE members of a predefined group in the sense that both remote</w:t>
      </w:r>
      <w:r w:rsidR="00AC6929">
        <w:t>-</w:t>
      </w:r>
      <w:r w:rsidR="001347F4">
        <w:t>UE and relay</w:t>
      </w:r>
      <w:r w:rsidR="00AC6929">
        <w:t>-</w:t>
      </w:r>
      <w:r w:rsidR="001347F4">
        <w:t xml:space="preserve">UE are </w:t>
      </w:r>
      <w:r w:rsidR="00AC6929">
        <w:t xml:space="preserve">both </w:t>
      </w:r>
      <w:r w:rsidR="001347F4">
        <w:t xml:space="preserve">members of the group. </w:t>
      </w:r>
      <w:r w:rsidR="00684405">
        <w:t>For examples, in a platoon, a relay</w:t>
      </w:r>
      <w:r w:rsidR="00AC6929">
        <w:t>-</w:t>
      </w:r>
      <w:r w:rsidR="00684405">
        <w:t>UE may provide SL-based U</w:t>
      </w:r>
      <w:r w:rsidR="00AC6929">
        <w:t>E-to-</w:t>
      </w:r>
      <w:proofErr w:type="spellStart"/>
      <w:r w:rsidR="00AC6929">
        <w:t>Nwk</w:t>
      </w:r>
      <w:proofErr w:type="spellEnd"/>
      <w:r w:rsidR="00AC6929">
        <w:t xml:space="preserve"> </w:t>
      </w:r>
      <w:r w:rsidR="00684405">
        <w:t>relay for the rest of the group</w:t>
      </w:r>
      <w:r w:rsidR="00AC6929">
        <w:t xml:space="preserve"> members</w:t>
      </w:r>
      <w:r w:rsidR="00684405">
        <w:t xml:space="preserve"> while moving together. In a personal IoT network, a mobile UE may provide SL-based U</w:t>
      </w:r>
      <w:r w:rsidR="00AC6929">
        <w:t>E-to-</w:t>
      </w:r>
      <w:proofErr w:type="spellStart"/>
      <w:r w:rsidR="00AC6929">
        <w:t>Nwk</w:t>
      </w:r>
      <w:proofErr w:type="spellEnd"/>
      <w:r w:rsidR="00AC6929">
        <w:t xml:space="preserve"> </w:t>
      </w:r>
      <w:r w:rsidR="00684405">
        <w:t xml:space="preserve">relay for </w:t>
      </w:r>
      <w:proofErr w:type="gramStart"/>
      <w:r w:rsidR="00684405">
        <w:t>a number of</w:t>
      </w:r>
      <w:proofErr w:type="gramEnd"/>
      <w:r w:rsidR="00684405">
        <w:t xml:space="preserve"> wearable devices of the same person. In a public-safety operation in remote </w:t>
      </w:r>
      <w:r w:rsidR="00025BAA">
        <w:t>area</w:t>
      </w:r>
      <w:r w:rsidR="00684405">
        <w:t xml:space="preserve"> or in-building environment, </w:t>
      </w:r>
      <w:r w:rsidR="00025BAA">
        <w:t>one or more relay</w:t>
      </w:r>
      <w:r w:rsidR="009F6086">
        <w:t>-</w:t>
      </w:r>
      <w:r w:rsidR="00025BAA">
        <w:t>UE devices may be deployed for providing SL-based U</w:t>
      </w:r>
      <w:r w:rsidR="009F6086">
        <w:t>E-to-</w:t>
      </w:r>
      <w:proofErr w:type="spellStart"/>
      <w:r w:rsidR="009F6086">
        <w:t>Nwk</w:t>
      </w:r>
      <w:proofErr w:type="spellEnd"/>
      <w:r w:rsidR="009F6086">
        <w:t xml:space="preserve"> </w:t>
      </w:r>
      <w:r w:rsidR="00025BAA">
        <w:t xml:space="preserve">relay for the rest of the group. In these use cases, the </w:t>
      </w:r>
      <w:r w:rsidR="009F6086">
        <w:t xml:space="preserve">SL </w:t>
      </w:r>
      <w:r w:rsidR="00025BAA">
        <w:t>relay discovery may be restricted within the group.</w:t>
      </w:r>
    </w:p>
    <w:p w14:paraId="09C3114A" w14:textId="5157804B" w:rsidR="00904625" w:rsidRDefault="00904625" w:rsidP="003425E2">
      <w:r w:rsidRPr="0030597D">
        <w:rPr>
          <w:b/>
          <w:bCs/>
        </w:rPr>
        <w:t>Observation 1</w:t>
      </w:r>
      <w:r w:rsidR="0030597D">
        <w:rPr>
          <w:b/>
          <w:bCs/>
        </w:rPr>
        <w:t>:</w:t>
      </w:r>
      <w:r>
        <w:t xml:space="preserve"> In many use cases of SL-based relays, both remote</w:t>
      </w:r>
      <w:r w:rsidR="009F6086">
        <w:t>-</w:t>
      </w:r>
      <w:r>
        <w:t>UE and relay</w:t>
      </w:r>
      <w:r w:rsidR="009F6086">
        <w:t>-</w:t>
      </w:r>
      <w:r>
        <w:t>UE are members of a predefined SL group and the relay discovery therefore may be restricted within the group.</w:t>
      </w:r>
    </w:p>
    <w:p w14:paraId="218DCEE6" w14:textId="682E8090" w:rsidR="00025BAA" w:rsidRDefault="00904625" w:rsidP="003425E2">
      <w:r>
        <w:t xml:space="preserve">To prevent unnecessary communications with </w:t>
      </w:r>
      <w:r w:rsidR="00D96B05">
        <w:t xml:space="preserve">UEs </w:t>
      </w:r>
      <w:r>
        <w:t>outside</w:t>
      </w:r>
      <w:r w:rsidR="00D96B05">
        <w:t xml:space="preserve"> the group</w:t>
      </w:r>
      <w:r>
        <w:t xml:space="preserve"> in the above use cases, SL discovery messages such as SL discovery announcement or solicitation may be transmitted using SL groupcast with Group ID as L2 DST ID.</w:t>
      </w:r>
    </w:p>
    <w:p w14:paraId="604752CE" w14:textId="305F9B00" w:rsidR="0030597D" w:rsidRDefault="0030597D" w:rsidP="003425E2">
      <w:r w:rsidRPr="0030597D">
        <w:rPr>
          <w:b/>
          <w:bCs/>
        </w:rPr>
        <w:t xml:space="preserve">Observation </w:t>
      </w:r>
      <w:r>
        <w:rPr>
          <w:b/>
          <w:bCs/>
        </w:rPr>
        <w:t>2:</w:t>
      </w:r>
      <w:r w:rsidR="00025BAA">
        <w:t xml:space="preserve"> </w:t>
      </w:r>
      <w:r>
        <w:t xml:space="preserve">For restricted relay discovery within </w:t>
      </w:r>
      <w:r w:rsidR="008A2581">
        <w:t>the</w:t>
      </w:r>
      <w:r>
        <w:t xml:space="preserve"> SL group, SL groupcast with Group ID as L2 DST ID may be used for transmitting SL discovery messages such as SL discovery announcement or solicitation.</w:t>
      </w:r>
    </w:p>
    <w:p w14:paraId="7D3FEC0B" w14:textId="3A25C141" w:rsidR="00D84DAB" w:rsidRDefault="0030597D" w:rsidP="003425E2">
      <w:r>
        <w:t>It may be further expected that UE</w:t>
      </w:r>
      <w:r w:rsidRPr="003425E2">
        <w:t xml:space="preserve"> members </w:t>
      </w:r>
      <w:r>
        <w:t xml:space="preserve">of the group may </w:t>
      </w:r>
      <w:r w:rsidRPr="003425E2">
        <w:t xml:space="preserve">know about identities and </w:t>
      </w:r>
      <w:r>
        <w:t xml:space="preserve">relay </w:t>
      </w:r>
      <w:r w:rsidRPr="003425E2">
        <w:t xml:space="preserve">capabilities of </w:t>
      </w:r>
      <w:r>
        <w:t>each other in advance through group management on the application</w:t>
      </w:r>
      <w:r w:rsidR="001701D0">
        <w:t xml:space="preserve"> layer</w:t>
      </w:r>
      <w:r>
        <w:t>. In this regard, remote</w:t>
      </w:r>
      <w:r w:rsidR="000B202D">
        <w:t>-</w:t>
      </w:r>
      <w:r>
        <w:t>UEs may know and have permission to select</w:t>
      </w:r>
      <w:r w:rsidR="001701D0">
        <w:t xml:space="preserve"> a relay</w:t>
      </w:r>
      <w:r w:rsidR="000B202D">
        <w:t>-</w:t>
      </w:r>
      <w:r w:rsidR="001701D0">
        <w:t>UE from</w:t>
      </w:r>
      <w:r>
        <w:t xml:space="preserve"> one or more relay</w:t>
      </w:r>
      <w:r w:rsidR="000B202D">
        <w:t>-</w:t>
      </w:r>
      <w:r>
        <w:t xml:space="preserve">UE </w:t>
      </w:r>
      <w:r w:rsidR="000B202D">
        <w:t xml:space="preserve">candidates within </w:t>
      </w:r>
      <w:r>
        <w:t>the group. The</w:t>
      </w:r>
      <w:r w:rsidR="00D84DAB">
        <w:t xml:space="preserve"> restricted </w:t>
      </w:r>
      <w:r>
        <w:t xml:space="preserve">relay discovery </w:t>
      </w:r>
      <w:r w:rsidR="00D84DAB">
        <w:lastRenderedPageBreak/>
        <w:t xml:space="preserve">within the group </w:t>
      </w:r>
      <w:r>
        <w:t xml:space="preserve">is </w:t>
      </w:r>
      <w:r w:rsidR="001701D0">
        <w:t xml:space="preserve">thus </w:t>
      </w:r>
      <w:r>
        <w:t xml:space="preserve">mainly </w:t>
      </w:r>
      <w:r w:rsidR="00D84DAB">
        <w:t>for</w:t>
      </w:r>
      <w:r>
        <w:t xml:space="preserve"> detect</w:t>
      </w:r>
      <w:r w:rsidR="00D84DAB">
        <w:t xml:space="preserve">ing </w:t>
      </w:r>
      <w:r>
        <w:t>whether the</w:t>
      </w:r>
      <w:r w:rsidR="001701D0">
        <w:t>re is a</w:t>
      </w:r>
      <w:r>
        <w:t xml:space="preserve"> relay</w:t>
      </w:r>
      <w:r w:rsidR="000B202D">
        <w:t>-</w:t>
      </w:r>
      <w:r>
        <w:t xml:space="preserve">UE </w:t>
      </w:r>
      <w:r w:rsidR="000B202D">
        <w:t>candidate</w:t>
      </w:r>
      <w:r w:rsidR="001701D0">
        <w:t xml:space="preserve"> in proximity of </w:t>
      </w:r>
      <w:r w:rsidR="00972089">
        <w:t>a</w:t>
      </w:r>
      <w:r w:rsidR="001701D0">
        <w:t xml:space="preserve"> remote</w:t>
      </w:r>
      <w:r w:rsidR="000B202D">
        <w:t>-</w:t>
      </w:r>
      <w:r w:rsidR="001701D0">
        <w:t xml:space="preserve">UE </w:t>
      </w:r>
      <w:r w:rsidR="00972089">
        <w:t xml:space="preserve">which </w:t>
      </w:r>
      <w:proofErr w:type="gramStart"/>
      <w:r w:rsidR="00972089">
        <w:t>is in</w:t>
      </w:r>
      <w:r w:rsidR="001701D0">
        <w:t xml:space="preserve"> need of</w:t>
      </w:r>
      <w:proofErr w:type="gramEnd"/>
      <w:r w:rsidR="001701D0">
        <w:t xml:space="preserve"> </w:t>
      </w:r>
      <w:r w:rsidR="00D84DAB">
        <w:t xml:space="preserve">a </w:t>
      </w:r>
      <w:r w:rsidR="001701D0">
        <w:t xml:space="preserve">relay </w:t>
      </w:r>
      <w:r w:rsidR="00D84DAB">
        <w:t>(re)</w:t>
      </w:r>
      <w:r w:rsidR="001701D0">
        <w:t>selection. For this purpose, using SL HARQ Option-2 for SL groupcast of a SL relay discovery solicitation message</w:t>
      </w:r>
      <w:r w:rsidR="00D84DAB">
        <w:t xml:space="preserve"> from the remote</w:t>
      </w:r>
      <w:r w:rsidR="000B202D">
        <w:t>-</w:t>
      </w:r>
      <w:r w:rsidR="00D84DAB">
        <w:t>UE</w:t>
      </w:r>
      <w:r w:rsidR="001701D0">
        <w:t xml:space="preserve"> may be a quick and reliable </w:t>
      </w:r>
      <w:r w:rsidR="00D631CA">
        <w:t>option to get a response from a relay</w:t>
      </w:r>
      <w:r w:rsidR="000B5A67">
        <w:t>-</w:t>
      </w:r>
      <w:r w:rsidR="00D631CA">
        <w:t xml:space="preserve">UE </w:t>
      </w:r>
      <w:r w:rsidR="000B5A67">
        <w:t xml:space="preserve">candidate </w:t>
      </w:r>
      <w:r w:rsidR="00D631CA">
        <w:t>of the group, as oppose</w:t>
      </w:r>
      <w:r w:rsidR="00D84DAB">
        <w:t>d</w:t>
      </w:r>
      <w:r w:rsidR="00D631CA">
        <w:t xml:space="preserve"> to </w:t>
      </w:r>
      <w:r w:rsidR="00D84DAB">
        <w:t xml:space="preserve">relying on the higher layer signalling. It is noted that a designated HARQ process ID can be used for transmitting a relay discovery message within the group so that </w:t>
      </w:r>
      <w:r w:rsidR="00972089">
        <w:t xml:space="preserve">only relevant </w:t>
      </w:r>
      <w:r w:rsidR="00D84DAB">
        <w:t xml:space="preserve">UE members may </w:t>
      </w:r>
      <w:r w:rsidR="00972089">
        <w:t>need to receive the relay discovery message and send HARQ feedback.</w:t>
      </w:r>
    </w:p>
    <w:p w14:paraId="432B0C21" w14:textId="08E79D80" w:rsidR="009A2981" w:rsidRDefault="00972089" w:rsidP="003425E2">
      <w:r w:rsidRPr="00972089">
        <w:rPr>
          <w:b/>
          <w:bCs/>
        </w:rPr>
        <w:t>Proposal 1:</w:t>
      </w:r>
      <w:r>
        <w:t xml:space="preserve"> RAN2 to </w:t>
      </w:r>
      <w:r w:rsidR="00B3162D">
        <w:t xml:space="preserve">support </w:t>
      </w:r>
      <w:r w:rsidR="00B3162D">
        <w:t>SL relay discovery message</w:t>
      </w:r>
      <w:r w:rsidR="00B3162D">
        <w:t xml:space="preserve"> </w:t>
      </w:r>
      <w:r w:rsidR="00B3162D">
        <w:t>with HARQ Option-2 for the restricted SL relay discovery within the SL group</w:t>
      </w:r>
      <w:r>
        <w:t>cast.</w:t>
      </w:r>
    </w:p>
    <w:p w14:paraId="5FF2457F" w14:textId="11A84A2C" w:rsidR="00A209D6" w:rsidRPr="006E13D1" w:rsidRDefault="00A209D6" w:rsidP="00A209D6">
      <w:pPr>
        <w:pStyle w:val="Heading1"/>
      </w:pPr>
      <w:r w:rsidRPr="006E13D1">
        <w:t>4</w:t>
      </w:r>
      <w:r w:rsidRPr="006E13D1">
        <w:tab/>
      </w:r>
      <w:r w:rsidR="008C3057">
        <w:t>Conclusion</w:t>
      </w:r>
    </w:p>
    <w:p w14:paraId="35F222F4" w14:textId="7173ADEB" w:rsidR="00080512" w:rsidRDefault="00573BAE" w:rsidP="00A209D6">
      <w:r w:rsidRPr="0030597D">
        <w:rPr>
          <w:b/>
          <w:bCs/>
        </w:rPr>
        <w:t>Observation 1</w:t>
      </w:r>
      <w:r>
        <w:rPr>
          <w:b/>
          <w:bCs/>
        </w:rPr>
        <w:t>:</w:t>
      </w:r>
      <w:r>
        <w:t xml:space="preserve"> In many use cases of SL-based relays, both remote UE and relay UE are members of a predefined SL group and the relay discovery therefore may be restricted within the group.</w:t>
      </w:r>
    </w:p>
    <w:p w14:paraId="2F6E3F65" w14:textId="77777777" w:rsidR="00573BAE" w:rsidRDefault="00573BAE" w:rsidP="00573BAE">
      <w:r w:rsidRPr="0030597D">
        <w:rPr>
          <w:b/>
          <w:bCs/>
        </w:rPr>
        <w:t xml:space="preserve">Observation </w:t>
      </w:r>
      <w:r>
        <w:rPr>
          <w:b/>
          <w:bCs/>
        </w:rPr>
        <w:t>2:</w:t>
      </w:r>
      <w:r>
        <w:t xml:space="preserve"> For restricted relay discovery within the SL group, SL groupcast with Group ID as L2 DST ID may be used for transmitting SL discovery messages such as SL discovery announcement or solicitation.</w:t>
      </w:r>
    </w:p>
    <w:p w14:paraId="7DE403AF" w14:textId="79BEB03F" w:rsidR="00573BAE" w:rsidRPr="00573BAE" w:rsidRDefault="00B3162D" w:rsidP="00A209D6">
      <w:r w:rsidRPr="00972089">
        <w:rPr>
          <w:b/>
          <w:bCs/>
        </w:rPr>
        <w:t>Proposal 1:</w:t>
      </w:r>
      <w:r>
        <w:t xml:space="preserve"> RAN2 to support SL relay discovery message with HARQ Option-2 for the restricted SL relay discovery within the SL groupcast.</w:t>
      </w:r>
    </w:p>
    <w:sectPr w:rsidR="00573BAE" w:rsidRPr="00573BAE">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9DD5AE" w14:textId="77777777" w:rsidR="00796ACE" w:rsidRDefault="00796ACE">
      <w:r>
        <w:separator/>
      </w:r>
    </w:p>
  </w:endnote>
  <w:endnote w:type="continuationSeparator" w:id="0">
    <w:p w14:paraId="7D0BE6BC" w14:textId="77777777" w:rsidR="00796ACE" w:rsidRDefault="00796ACE">
      <w:r>
        <w:continuationSeparator/>
      </w:r>
    </w:p>
  </w:endnote>
  <w:endnote w:type="continuationNotice" w:id="1">
    <w:p w14:paraId="27ED84CC" w14:textId="77777777" w:rsidR="00796ACE" w:rsidRDefault="00796A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3099B7" w14:textId="77777777" w:rsidR="00796ACE" w:rsidRDefault="00796ACE">
      <w:r>
        <w:separator/>
      </w:r>
    </w:p>
  </w:footnote>
  <w:footnote w:type="continuationSeparator" w:id="0">
    <w:p w14:paraId="5F618B4F" w14:textId="77777777" w:rsidR="00796ACE" w:rsidRDefault="00796ACE">
      <w:r>
        <w:continuationSeparator/>
      </w:r>
    </w:p>
  </w:footnote>
  <w:footnote w:type="continuationNotice" w:id="1">
    <w:p w14:paraId="3B0100B3" w14:textId="77777777" w:rsidR="00796ACE" w:rsidRDefault="00796AC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79"/>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59B8"/>
    <w:rsid w:val="00016557"/>
    <w:rsid w:val="00023C40"/>
    <w:rsid w:val="00025BAA"/>
    <w:rsid w:val="00033397"/>
    <w:rsid w:val="00040095"/>
    <w:rsid w:val="00073C9C"/>
    <w:rsid w:val="00080512"/>
    <w:rsid w:val="00090468"/>
    <w:rsid w:val="00094568"/>
    <w:rsid w:val="000B202D"/>
    <w:rsid w:val="000B5A67"/>
    <w:rsid w:val="000B6BD9"/>
    <w:rsid w:val="000B7BCF"/>
    <w:rsid w:val="000C522B"/>
    <w:rsid w:val="000D58AB"/>
    <w:rsid w:val="00112F1A"/>
    <w:rsid w:val="00125A8D"/>
    <w:rsid w:val="001347F4"/>
    <w:rsid w:val="00145075"/>
    <w:rsid w:val="001701D0"/>
    <w:rsid w:val="001741A0"/>
    <w:rsid w:val="00175FA0"/>
    <w:rsid w:val="00194CD0"/>
    <w:rsid w:val="001B49C9"/>
    <w:rsid w:val="001B7C3D"/>
    <w:rsid w:val="001C23F4"/>
    <w:rsid w:val="001C4F79"/>
    <w:rsid w:val="001F168B"/>
    <w:rsid w:val="001F7831"/>
    <w:rsid w:val="00204045"/>
    <w:rsid w:val="0020712B"/>
    <w:rsid w:val="0022606D"/>
    <w:rsid w:val="00231728"/>
    <w:rsid w:val="00233076"/>
    <w:rsid w:val="00242871"/>
    <w:rsid w:val="00244A05"/>
    <w:rsid w:val="00250404"/>
    <w:rsid w:val="002545AB"/>
    <w:rsid w:val="002610D8"/>
    <w:rsid w:val="002747EC"/>
    <w:rsid w:val="002855BF"/>
    <w:rsid w:val="002F0D22"/>
    <w:rsid w:val="0030384F"/>
    <w:rsid w:val="0030597D"/>
    <w:rsid w:val="00311B17"/>
    <w:rsid w:val="00311BA2"/>
    <w:rsid w:val="00312CB4"/>
    <w:rsid w:val="003172DC"/>
    <w:rsid w:val="00325AE3"/>
    <w:rsid w:val="00326069"/>
    <w:rsid w:val="003425E2"/>
    <w:rsid w:val="0035243B"/>
    <w:rsid w:val="0035462D"/>
    <w:rsid w:val="003565A7"/>
    <w:rsid w:val="0036459E"/>
    <w:rsid w:val="00364B41"/>
    <w:rsid w:val="00383096"/>
    <w:rsid w:val="0039346C"/>
    <w:rsid w:val="003A41EF"/>
    <w:rsid w:val="003A7267"/>
    <w:rsid w:val="003B40AD"/>
    <w:rsid w:val="003B4881"/>
    <w:rsid w:val="003C4E37"/>
    <w:rsid w:val="003D3336"/>
    <w:rsid w:val="003E16BE"/>
    <w:rsid w:val="003F4E28"/>
    <w:rsid w:val="004006E8"/>
    <w:rsid w:val="00401855"/>
    <w:rsid w:val="0041642D"/>
    <w:rsid w:val="00436CDC"/>
    <w:rsid w:val="00463822"/>
    <w:rsid w:val="00465587"/>
    <w:rsid w:val="00477455"/>
    <w:rsid w:val="0048000E"/>
    <w:rsid w:val="004A1F7B"/>
    <w:rsid w:val="004B57E1"/>
    <w:rsid w:val="004C2E55"/>
    <w:rsid w:val="004C44D2"/>
    <w:rsid w:val="004D242A"/>
    <w:rsid w:val="004D3578"/>
    <w:rsid w:val="004D380D"/>
    <w:rsid w:val="004E213A"/>
    <w:rsid w:val="004F4540"/>
    <w:rsid w:val="004F73A7"/>
    <w:rsid w:val="00503171"/>
    <w:rsid w:val="00506C28"/>
    <w:rsid w:val="00534DA0"/>
    <w:rsid w:val="00543E6C"/>
    <w:rsid w:val="00565087"/>
    <w:rsid w:val="0056573F"/>
    <w:rsid w:val="00571279"/>
    <w:rsid w:val="00573BAE"/>
    <w:rsid w:val="00586382"/>
    <w:rsid w:val="005A49C6"/>
    <w:rsid w:val="005D0E76"/>
    <w:rsid w:val="00611566"/>
    <w:rsid w:val="00623801"/>
    <w:rsid w:val="0064054D"/>
    <w:rsid w:val="00646D99"/>
    <w:rsid w:val="0064789C"/>
    <w:rsid w:val="00656910"/>
    <w:rsid w:val="006574C0"/>
    <w:rsid w:val="006628D1"/>
    <w:rsid w:val="00684405"/>
    <w:rsid w:val="00696821"/>
    <w:rsid w:val="006C66D8"/>
    <w:rsid w:val="006D0D9B"/>
    <w:rsid w:val="006D1E24"/>
    <w:rsid w:val="006D35DE"/>
    <w:rsid w:val="006E1417"/>
    <w:rsid w:val="006F240D"/>
    <w:rsid w:val="006F6A2C"/>
    <w:rsid w:val="007069DC"/>
    <w:rsid w:val="00710201"/>
    <w:rsid w:val="0072073A"/>
    <w:rsid w:val="00722C7C"/>
    <w:rsid w:val="007342B5"/>
    <w:rsid w:val="00734A5B"/>
    <w:rsid w:val="00744E76"/>
    <w:rsid w:val="00754283"/>
    <w:rsid w:val="00757D40"/>
    <w:rsid w:val="007662B5"/>
    <w:rsid w:val="00781F0F"/>
    <w:rsid w:val="007834E5"/>
    <w:rsid w:val="0078727C"/>
    <w:rsid w:val="0079049D"/>
    <w:rsid w:val="00793DC5"/>
    <w:rsid w:val="00796823"/>
    <w:rsid w:val="00796ACE"/>
    <w:rsid w:val="007A2E55"/>
    <w:rsid w:val="007B18D8"/>
    <w:rsid w:val="007C095F"/>
    <w:rsid w:val="007C2DD0"/>
    <w:rsid w:val="007F19BB"/>
    <w:rsid w:val="007F2E08"/>
    <w:rsid w:val="007F2E16"/>
    <w:rsid w:val="007F4389"/>
    <w:rsid w:val="008028A4"/>
    <w:rsid w:val="00813245"/>
    <w:rsid w:val="00840DE0"/>
    <w:rsid w:val="008607A8"/>
    <w:rsid w:val="0086354A"/>
    <w:rsid w:val="008673C6"/>
    <w:rsid w:val="008768CA"/>
    <w:rsid w:val="00877EF9"/>
    <w:rsid w:val="00880559"/>
    <w:rsid w:val="008A2581"/>
    <w:rsid w:val="008B5306"/>
    <w:rsid w:val="008C2E2A"/>
    <w:rsid w:val="008C3057"/>
    <w:rsid w:val="008D2E4D"/>
    <w:rsid w:val="008F396F"/>
    <w:rsid w:val="008F3DCD"/>
    <w:rsid w:val="0090271F"/>
    <w:rsid w:val="00902DB9"/>
    <w:rsid w:val="00904625"/>
    <w:rsid w:val="0090466A"/>
    <w:rsid w:val="00923655"/>
    <w:rsid w:val="00936071"/>
    <w:rsid w:val="009376CD"/>
    <w:rsid w:val="00940212"/>
    <w:rsid w:val="00942EC2"/>
    <w:rsid w:val="00961B32"/>
    <w:rsid w:val="00962509"/>
    <w:rsid w:val="0096726B"/>
    <w:rsid w:val="00970DB3"/>
    <w:rsid w:val="00972089"/>
    <w:rsid w:val="00974BB0"/>
    <w:rsid w:val="00975BCD"/>
    <w:rsid w:val="009928A9"/>
    <w:rsid w:val="00993B6E"/>
    <w:rsid w:val="009A0AF3"/>
    <w:rsid w:val="009A2981"/>
    <w:rsid w:val="009A3389"/>
    <w:rsid w:val="009B07CD"/>
    <w:rsid w:val="009C19E9"/>
    <w:rsid w:val="009D74A6"/>
    <w:rsid w:val="009E0E87"/>
    <w:rsid w:val="009F6086"/>
    <w:rsid w:val="00A10F02"/>
    <w:rsid w:val="00A17C87"/>
    <w:rsid w:val="00A204CA"/>
    <w:rsid w:val="00A209D6"/>
    <w:rsid w:val="00A22738"/>
    <w:rsid w:val="00A3252A"/>
    <w:rsid w:val="00A41223"/>
    <w:rsid w:val="00A430EC"/>
    <w:rsid w:val="00A53724"/>
    <w:rsid w:val="00A54B2B"/>
    <w:rsid w:val="00A82346"/>
    <w:rsid w:val="00A85E46"/>
    <w:rsid w:val="00A9671C"/>
    <w:rsid w:val="00AA1553"/>
    <w:rsid w:val="00AC6929"/>
    <w:rsid w:val="00AC7279"/>
    <w:rsid w:val="00AD4A5A"/>
    <w:rsid w:val="00B05380"/>
    <w:rsid w:val="00B05962"/>
    <w:rsid w:val="00B15449"/>
    <w:rsid w:val="00B16C2F"/>
    <w:rsid w:val="00B17CA3"/>
    <w:rsid w:val="00B27303"/>
    <w:rsid w:val="00B30B5A"/>
    <w:rsid w:val="00B3162D"/>
    <w:rsid w:val="00B47FD1"/>
    <w:rsid w:val="00B516BB"/>
    <w:rsid w:val="00B664BB"/>
    <w:rsid w:val="00B7538C"/>
    <w:rsid w:val="00B84DB2"/>
    <w:rsid w:val="00B90AC2"/>
    <w:rsid w:val="00BC3555"/>
    <w:rsid w:val="00C12B51"/>
    <w:rsid w:val="00C24650"/>
    <w:rsid w:val="00C2487D"/>
    <w:rsid w:val="00C25465"/>
    <w:rsid w:val="00C33079"/>
    <w:rsid w:val="00C35BA4"/>
    <w:rsid w:val="00C55A12"/>
    <w:rsid w:val="00C6553E"/>
    <w:rsid w:val="00C83A13"/>
    <w:rsid w:val="00C86F10"/>
    <w:rsid w:val="00C87838"/>
    <w:rsid w:val="00C9068C"/>
    <w:rsid w:val="00C92967"/>
    <w:rsid w:val="00C9716F"/>
    <w:rsid w:val="00CA3D0C"/>
    <w:rsid w:val="00CA654B"/>
    <w:rsid w:val="00CB72B8"/>
    <w:rsid w:val="00CD06AC"/>
    <w:rsid w:val="00CD0BA8"/>
    <w:rsid w:val="00CD4C7B"/>
    <w:rsid w:val="00CD58FE"/>
    <w:rsid w:val="00CE3F13"/>
    <w:rsid w:val="00D03093"/>
    <w:rsid w:val="00D224C8"/>
    <w:rsid w:val="00D269F9"/>
    <w:rsid w:val="00D33BE3"/>
    <w:rsid w:val="00D3792D"/>
    <w:rsid w:val="00D55E47"/>
    <w:rsid w:val="00D62E19"/>
    <w:rsid w:val="00D631CA"/>
    <w:rsid w:val="00D67CD1"/>
    <w:rsid w:val="00D738D6"/>
    <w:rsid w:val="00D756F6"/>
    <w:rsid w:val="00D80795"/>
    <w:rsid w:val="00D84782"/>
    <w:rsid w:val="00D84DAB"/>
    <w:rsid w:val="00D854BE"/>
    <w:rsid w:val="00D87E00"/>
    <w:rsid w:val="00D9134D"/>
    <w:rsid w:val="00D96B05"/>
    <w:rsid w:val="00D96D11"/>
    <w:rsid w:val="00DA7A03"/>
    <w:rsid w:val="00DB0DB8"/>
    <w:rsid w:val="00DB1818"/>
    <w:rsid w:val="00DC309B"/>
    <w:rsid w:val="00DC4DA2"/>
    <w:rsid w:val="00DC5261"/>
    <w:rsid w:val="00DE25D2"/>
    <w:rsid w:val="00E46C08"/>
    <w:rsid w:val="00E471CF"/>
    <w:rsid w:val="00E62835"/>
    <w:rsid w:val="00E77645"/>
    <w:rsid w:val="00E83697"/>
    <w:rsid w:val="00E859B6"/>
    <w:rsid w:val="00EA66C9"/>
    <w:rsid w:val="00EC4A25"/>
    <w:rsid w:val="00EF612C"/>
    <w:rsid w:val="00F025A2"/>
    <w:rsid w:val="00F036E9"/>
    <w:rsid w:val="00F07388"/>
    <w:rsid w:val="00F2026E"/>
    <w:rsid w:val="00F2210A"/>
    <w:rsid w:val="00F31372"/>
    <w:rsid w:val="00F35729"/>
    <w:rsid w:val="00F37743"/>
    <w:rsid w:val="00F4232B"/>
    <w:rsid w:val="00F54A3D"/>
    <w:rsid w:val="00F54CB0"/>
    <w:rsid w:val="00F579CD"/>
    <w:rsid w:val="00F653B8"/>
    <w:rsid w:val="00F71B89"/>
    <w:rsid w:val="00F7353C"/>
    <w:rsid w:val="00F76F8F"/>
    <w:rsid w:val="00F941DF"/>
    <w:rsid w:val="00FA1266"/>
    <w:rsid w:val="00FB36FA"/>
    <w:rsid w:val="00FC1192"/>
    <w:rsid w:val="00FC6FCA"/>
    <w:rsid w:val="00FD3615"/>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styleId="CommentReference">
    <w:name w:val="annotation reference"/>
    <w:basedOn w:val="DefaultParagraphFont"/>
    <w:rsid w:val="003B4881"/>
    <w:rPr>
      <w:sz w:val="16"/>
      <w:szCs w:val="16"/>
    </w:rPr>
  </w:style>
  <w:style w:type="paragraph" w:styleId="CommentText">
    <w:name w:val="annotation text"/>
    <w:basedOn w:val="Normal"/>
    <w:link w:val="CommentTextChar"/>
    <w:rsid w:val="003B4881"/>
  </w:style>
  <w:style w:type="character" w:customStyle="1" w:styleId="CommentTextChar">
    <w:name w:val="Comment Text Char"/>
    <w:basedOn w:val="DefaultParagraphFont"/>
    <w:link w:val="CommentText"/>
    <w:rsid w:val="003B4881"/>
    <w:rPr>
      <w:lang w:eastAsia="en-US"/>
    </w:rPr>
  </w:style>
  <w:style w:type="paragraph" w:styleId="CommentSubject">
    <w:name w:val="annotation subject"/>
    <w:basedOn w:val="CommentText"/>
    <w:next w:val="CommentText"/>
    <w:link w:val="CommentSubjectChar"/>
    <w:rsid w:val="003B4881"/>
    <w:rPr>
      <w:b/>
      <w:bCs/>
    </w:rPr>
  </w:style>
  <w:style w:type="character" w:customStyle="1" w:styleId="CommentSubjectChar">
    <w:name w:val="Comment Subject Char"/>
    <w:basedOn w:val="CommentTextChar"/>
    <w:link w:val="CommentSubject"/>
    <w:rsid w:val="003B4881"/>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38792234">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sa/WG2_Arch/TSGS2_140e_Electronic/Docs/S2-2006587.zip"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www.3gpp.org/ftp/TSG_RAN/WG2_RL2/TSGR2_112-e/LSout/R2-2010883.zip"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5AIRPNAIUNRU-859666464-8489</_dlc_DocId>
    <_dlc_DocIdUrl xmlns="71c5aaf6-e6ce-465b-b873-5148d2a4c105">
      <Url>https://nokia.sharepoint.com/sites/c5g/e2earch/_layouts/15/DocIdRedir.aspx?ID=5AIRPNAIUNRU-859666464-8489</Url>
      <Description>5AIRPNAIUNRU-859666464-8489</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D1FF41-9130-4FBF-B742-64100F73850B}">
  <ds:schemaRefs>
    <ds:schemaRef ds:uri="http://schemas.openxmlformats.org/package/2006/metadata/core-properties"/>
    <ds:schemaRef ds:uri="a3840f4f-04be-43d1-b2ef-6ff1382503c7"/>
    <ds:schemaRef ds:uri="http://purl.org/dc/dcmitype/"/>
    <ds:schemaRef ds:uri="http://schemas.microsoft.com/office/infopath/2007/PartnerControls"/>
    <ds:schemaRef ds:uri="http://schemas.microsoft.com/office/2006/documentManagement/types"/>
    <ds:schemaRef ds:uri="3b34c8f0-1ef5-4d1e-bb66-517ce7fe7356"/>
    <ds:schemaRef ds:uri="http://schemas.microsoft.com/office/2006/metadata/properties"/>
    <ds:schemaRef ds:uri="http://purl.org/dc/elements/1.1/"/>
    <ds:schemaRef ds:uri="71c5aaf6-e6ce-465b-b873-5148d2a4c105"/>
    <ds:schemaRef ds:uri="83f22d2f-d16e-4be6-ad4f-29fa0b067c3c"/>
    <ds:schemaRef ds:uri="http://www.w3.org/XML/1998/namespace"/>
    <ds:schemaRef ds:uri="http://purl.org/dc/terms/"/>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607</Words>
  <Characters>3826</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4425</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Panzner, Berthold (Nokia - DE/Munich)</cp:lastModifiedBy>
  <cp:revision>2</cp:revision>
  <dcterms:created xsi:type="dcterms:W3CDTF">2021-04-01T12:46:00Z</dcterms:created>
  <dcterms:modified xsi:type="dcterms:W3CDTF">2021-04-01T12:46:00Z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815a7e00-abe5-4f78-a0fd-c6a9ff6fb7ba</vt:lpwstr>
  </property>
</Properties>
</file>